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color w:val="C9A227"/>
          <w:sz w:val="18"/>
        </w:rPr>
        <w:t>RECHERCHE-DOSSIER</w:t>
      </w:r>
    </w:p>
    <w:p>
      <w:pPr>
        <w:spacing w:after="160"/>
      </w:pPr>
      <w:r>
        <w:rPr>
          <w:rFonts w:ascii="Calibri" w:hAnsi="Calibri"/>
          <w:b/>
          <w:color w:val="12243A"/>
          <w:sz w:val="64"/>
        </w:rPr>
        <w:t>DJ KING HALIM</w:t>
      </w:r>
    </w:p>
    <w:p>
      <w:pPr>
        <w:spacing w:after="280"/>
      </w:pPr>
      <w:r>
        <w:rPr>
          <w:rFonts w:ascii="Calibri" w:hAnsi="Calibri"/>
          <w:b/>
          <w:color w:val="0A8395"/>
          <w:sz w:val="40"/>
        </w:rPr>
        <w:t>QUELLEN, FAKTENCHECK &amp; LÜCKEN</w:t>
      </w:r>
    </w:p>
    <w:p>
      <w:pPr>
        <w:spacing w:before="40" w:after="240"/>
        <w:jc w:val="center"/>
      </w:pPr>
      <w:r>
        <w:drawing>
          <wp:inline xmlns:a="http://schemas.openxmlformats.org/drawingml/2006/main" xmlns:pic="http://schemas.openxmlformats.org/drawingml/2006/picture">
            <wp:extent cx="5943600" cy="2727452"/>
            <wp:docPr id="1" name="Picture 1" descr="Bereitgestelltes Künstlervisual von DJ King Halim auf schwarzem Hintergrund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j_king_halim_hero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2745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360"/>
      </w:pPr>
      <w:r>
        <w:rPr>
          <w:rFonts w:ascii="Calibri" w:hAnsi="Calibri"/>
          <w:b/>
          <w:color w:val="101116"/>
          <w:sz w:val="26"/>
        </w:rPr>
        <w:t>Transparente Grundlage für Master- und Zielgruppen-Presskits - Webrecherche plus relevante lokale Unterlagen.</w:t>
      </w:r>
    </w:p>
    <w:p>
      <w:pPr>
        <w:spacing w:before="200" w:after="0"/>
        <w:jc w:val="center"/>
      </w:pPr>
      <w:r>
        <w:rPr>
          <w:rFonts w:ascii="Calibri" w:hAnsi="Calibri"/>
          <w:b/>
          <w:color w:val="C9A227"/>
          <w:sz w:val="19"/>
        </w:rPr>
        <w:t>WIEN  •  OPEN FORMAT  •  PERFORMANCE  •  PRODUCTION-READY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METHODIK</w:t>
      </w:r>
    </w:p>
    <w:p>
      <w:pPr>
        <w:pStyle w:val="Heading1"/>
      </w:pPr>
      <w:r>
        <w:t>Was geprüft wurde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Öffentlich auffindbare Profile, Eventseiten, Ticketseiten, Presseunterlagen und Musikplattformen mit eindeutigem Bezug zu DJ King Halim.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Lokale, eindeutig relevante Dateien mit Namensbezug: bestehende Presskits, Lebenslauf, Musikprojekte, Bilder, Angebote und Honorar-/Buchungsunterlagen.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Keine Beträge, Privatadressen, Bankdaten oder sonstigen sensiblen Rechnungsdetails wurden in die Presskits übernommen.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Recherche- und Dokumentstand: 18. Juli 2026.</w:t>
      </w:r>
    </w:p>
    <w:p>
      <w:pPr>
        <w:pStyle w:val="Heading2"/>
      </w:pPr>
      <w:r>
        <w:t>Lokaler Umfang - vorsichtig interpretiert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color="D7DCE0"/>
          <w:left w:val="single" w:sz="6" w:color="D7DCE0"/>
          <w:bottom w:val="single" w:sz="6" w:color="D7DCE0"/>
          <w:right w:val="single" w:sz="6" w:color="D7DCE0"/>
          <w:insideH w:val="single" w:sz="6" w:color="D7DCE0"/>
          <w:insideV w:val="single" w:sz="6" w:color="D7DCE0"/>
        </w:tblBorders>
      </w:tblPr>
      <w:tblGrid>
        <w:gridCol w:w="2500"/>
        <w:gridCol w:w="6860"/>
      </w:tblGrid>
      <w:tr>
        <w:trPr>
          <w:tblHeader w:val="true"/>
        </w:trPr>
        <w:tc>
          <w:tcPr>
            <w:tcW w:type="dxa" w:w="250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Bereich</w:t>
            </w:r>
          </w:p>
        </w:tc>
        <w:tc>
          <w:tcPr>
            <w:tcW w:type="dxa" w:w="686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Feststellung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Buchungsbelege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130 PDF-Dateien mit Namensbezug für 2023-2026 gefunden; mögliche Duplikate enthalten, daher keine Eventanzahl daraus abgeleitet.</w:t>
            </w:r>
          </w:p>
        </w:tc>
      </w:tr>
      <w:tr>
        <w:tc>
          <w:tcPr>
            <w:tcW w:type="dxa" w:w="25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Musikdateien</w:t>
            </w:r>
          </w:p>
        </w:tc>
        <w:tc>
          <w:tcPr>
            <w:tcW w:type="dxa" w:w="68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180 MP3/WAV-Dateien im lokalen DJ-King-Halim-Ordner; darunter Stems, Mixdowns und Varianten, daher keine Zahl veröffentlichter Titel daraus abgeleitet.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Visuals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Mehrere bereitgestellte Künstlervisuals und bestehende Presskit-Grafiken; Rechte-/Authentizitätsstatus nicht abschließend dokumentiert.</w:t>
            </w:r>
          </w:p>
        </w:tc>
      </w:tr>
      <w:tr>
        <w:tc>
          <w:tcPr>
            <w:tcW w:type="dxa" w:w="25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Website</w:t>
            </w:r>
          </w:p>
        </w:tc>
        <w:tc>
          <w:tcPr>
            <w:tcW w:type="dxa" w:w="68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Lokale Datei „DJ King Halim Website“ ist leer; djkinghalim.com war in der Webprüfung nicht verlässlich abrufbar.</w:t>
            </w:r>
          </w:p>
        </w:tc>
      </w:tr>
    </w:tbl>
    <w:p>
      <w:pPr>
        <w:spacing w:after="20"/>
      </w:pP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FAKTENSTATUS</w:t>
      </w:r>
    </w:p>
    <w:p>
      <w:pPr>
        <w:pStyle w:val="Heading1"/>
      </w:pPr>
      <w:r>
        <w:t>Verwendbar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color="D7DCE0"/>
          <w:left w:val="single" w:sz="6" w:color="D7DCE0"/>
          <w:bottom w:val="single" w:sz="6" w:color="D7DCE0"/>
          <w:right w:val="single" w:sz="6" w:color="D7DCE0"/>
          <w:insideH w:val="single" w:sz="6" w:color="D7DCE0"/>
          <w:insideV w:val="single" w:sz="6" w:color="D7DCE0"/>
        </w:tblBorders>
      </w:tblPr>
      <w:tblGrid>
        <w:gridCol w:w="2500"/>
        <w:gridCol w:w="6860"/>
      </w:tblGrid>
      <w:tr>
        <w:trPr>
          <w:tblHeader w:val="true"/>
        </w:trPr>
        <w:tc>
          <w:tcPr>
            <w:tcW w:type="dxa" w:w="250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Claim</w:t>
            </w:r>
          </w:p>
        </w:tc>
        <w:tc>
          <w:tcPr>
            <w:tcW w:type="dxa" w:w="686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Beleg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Künstlername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DJ King Halim - konsistent in öffentlichen und lokalen Quellen.</w:t>
            </w:r>
          </w:p>
        </w:tc>
      </w:tr>
      <w:tr>
        <w:tc>
          <w:tcPr>
            <w:tcW w:type="dxa" w:w="25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Standort/Profil</w:t>
            </w:r>
          </w:p>
        </w:tc>
        <w:tc>
          <w:tcPr>
            <w:tcW w:type="dxa" w:w="68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In Wien aktiv; St.-Lucia-Herkunft wird in öffentlichen Profilen/Eventtexten genannt. [Q1, Q8]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Genres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R&amp;B, Hip-Hop, Afrobeats, Dancehall; weitere Crossover-Genres durch Eventtexte und lokale Unterlagen gestützt. [Q1, Q2, Q5, Q8, Q10]</w:t>
            </w:r>
          </w:p>
        </w:tc>
      </w:tr>
      <w:tr>
        <w:tc>
          <w:tcPr>
            <w:tcW w:type="dxa" w:w="25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Auftritte</w:t>
            </w:r>
          </w:p>
        </w:tc>
        <w:tc>
          <w:tcPr>
            <w:tcW w:type="dxa" w:w="68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HipHop Ball, O - der Klub, Inc., Fashion TV, The Loft, EL EY X öffentlich dokumentiert. [Q2-Q9]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Festivalreferenzen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HYPE, Hill Vibes und Vienna Carnival werden in DJ-League und HipHop-Ball-Profilen genannt. [Q1, Q2]</w:t>
            </w:r>
          </w:p>
        </w:tc>
      </w:tr>
      <w:tr>
        <w:tc>
          <w:tcPr>
            <w:tcW w:type="dxa" w:w="25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Eigene Musik</w:t>
            </w:r>
          </w:p>
        </w:tc>
        <w:tc>
          <w:tcPr>
            <w:tcW w:type="dxa" w:w="68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„Haki“ ist auf SoundCloud mit Veröffentlichungsdatum und Genre dokumentiert. [Q10]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Cardes-Leistungen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Video, Foto, Equipment und Studio auf offiziellen Cardes-Seiten belegt. [Q11-Q15]</w:t>
            </w:r>
          </w:p>
        </w:tc>
      </w:tr>
    </w:tbl>
    <w:p>
      <w:pPr>
        <w:spacing w:after="20"/>
      </w:pPr>
    </w:p>
    <w:p>
      <w:pPr>
        <w:pStyle w:val="Heading2"/>
      </w:pPr>
      <w:r>
        <w:t>Nur mit Kennzeichnung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DJ King Halim × Cardes: Kooperation laut Auftraggeber bestätigt, aber kein öffentliches Partnerstatement/Vertrag vorgelegt.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Corporate-, Hotel- und Clubreferenzen aus Rechnungen/Angeboten: als lokale Buchungsbelege nutzbar, aber nicht automatisch als Logo-/Testimonialfreigabe.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Eventmanagement-Erfahrung, Sprachkenntnisse und Ausbildung: aus Lebenslauf, nicht extern verifiziert.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NICHT ÜBERNEHMEN</w:t>
      </w:r>
    </w:p>
    <w:p>
      <w:pPr>
        <w:pStyle w:val="Heading1"/>
      </w:pPr>
      <w:r>
        <w:t>Unbelegte oder veraltete Claims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color="D7DCE0"/>
          <w:left w:val="single" w:sz="6" w:color="D7DCE0"/>
          <w:bottom w:val="single" w:sz="6" w:color="D7DCE0"/>
          <w:right w:val="single" w:sz="6" w:color="D7DCE0"/>
          <w:insideH w:val="single" w:sz="6" w:color="D7DCE0"/>
          <w:insideV w:val="single" w:sz="6" w:color="D7DCE0"/>
        </w:tblBorders>
      </w:tblPr>
      <w:tblGrid>
        <w:gridCol w:w="2500"/>
        <w:gridCol w:w="6860"/>
      </w:tblGrid>
      <w:tr>
        <w:trPr>
          <w:tblHeader w:val="true"/>
        </w:trPr>
        <w:tc>
          <w:tcPr>
            <w:tcW w:type="dxa" w:w="250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Claim</w:t>
            </w:r>
          </w:p>
        </w:tc>
        <w:tc>
          <w:tcPr>
            <w:tcW w:type="dxa" w:w="686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Grund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57k+ Instagram / 43 % Engagement / 150k Reach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Kein aktueller, datierter Plattformexport vorhanden.</w:t>
            </w:r>
          </w:p>
        </w:tc>
      </w:tr>
      <w:tr>
        <w:tc>
          <w:tcPr>
            <w:tcW w:type="dxa" w:w="25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724 Events / 80 Auftritte pro Jahr</w:t>
            </w:r>
          </w:p>
        </w:tc>
        <w:tc>
          <w:tcPr>
            <w:tcW w:type="dxa" w:w="68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Selbstauskunft; keine deduplizierte Eventliste oder externe Bestätigung.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Performed alongside ...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In Branchenprofilen genannt, aber ohne Datum, Event und klare Bedeutung; nicht als direkte Kollaboration formulieren.</w:t>
            </w:r>
          </w:p>
        </w:tc>
      </w:tr>
      <w:tr>
        <w:tc>
          <w:tcPr>
            <w:tcW w:type="dxa" w:w="25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Global residencies</w:t>
            </w:r>
          </w:p>
        </w:tc>
        <w:tc>
          <w:tcPr>
            <w:tcW w:type="dxa" w:w="68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Keine vollständige, datierte Residency-Liste gefunden.</w:t>
            </w:r>
          </w:p>
        </w:tc>
      </w:tr>
      <w:tr>
        <w:tc>
          <w:tcPr>
            <w:tcW w:type="dxa" w:w="25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World-record attempt</w:t>
            </w:r>
          </w:p>
        </w:tc>
        <w:tc>
          <w:tcPr>
            <w:tcW w:type="dxa" w:w="68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Kein belastbarer unabhängiger Nachweis gefunden.</w:t>
            </w:r>
          </w:p>
        </w:tc>
      </w:tr>
      <w:tr>
        <w:tc>
          <w:tcPr>
            <w:tcW w:type="dxa" w:w="25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Aktuelle Preislisten</w:t>
            </w:r>
          </w:p>
        </w:tc>
        <w:tc>
          <w:tcPr>
            <w:tcW w:type="dxa" w:w="68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Ältere Presskit-Preise nicht übernommen; Angebot projektbezogen.</w:t>
            </w:r>
          </w:p>
        </w:tc>
      </w:tr>
    </w:tbl>
    <w:p>
      <w:pPr>
        <w:spacing w:after="20"/>
      </w:pPr>
    </w:p>
    <w:p>
      <w:pPr>
        <w:pStyle w:val="Heading2"/>
      </w:pPr>
      <w:r>
        <w:t>Vor dem Versand ergänzen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Aktuelle Social Insights als PDF/Screenshot mit Datum und Zeitraum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3-5 freigegebene Kundenlogos oder kurze Testimonials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Finale Pressefotos mit Fotograf:in, Lizenz und Nutzungsfreigabe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Technischer Rider und Preferred-Equipment-Liste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Bestätigter Cardes-Partnertext inkl. Verantwortlichkeiten und Angebotsweg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Aktive Website/Link-in-bio mit Showreel, Mix und Anfrageformular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QUELLENREGISTER</w:t>
      </w:r>
    </w:p>
    <w:p>
      <w:pPr>
        <w:pStyle w:val="Heading1"/>
      </w:pPr>
      <w:r>
        <w:t>Öffentliche Quellen</w:t>
      </w:r>
    </w:p>
    <w:p>
      <w:pPr>
        <w:spacing w:after="80"/>
      </w:pPr>
      <w:r>
        <w:rPr>
          <w:rFonts w:ascii="Calibri" w:hAnsi="Calibri"/>
          <w:b/>
          <w:color w:val="C9A227"/>
          <w:sz w:val="18"/>
        </w:rPr>
        <w:t xml:space="preserve">[Q1] </w:t>
      </w:r>
      <w:hyperlink r:id="rId12">
        <w:r>
          <w:rPr>
            <w:rFonts w:ascii="Calibri" w:hAnsi="Calibri"/>
            <w:color w:val="0A8395"/>
            <w:u w:val="single"/>
          </w:rPr>
          <w:t>DJ-League Profil: Biografie, Genrebreite und Festivalreferenzen</w:t>
        </w:r>
      </w:hyperlink>
    </w:p>
    <w:p>
      <w:pPr>
        <w:spacing w:after="80"/>
      </w:pPr>
      <w:r>
        <w:rPr>
          <w:rFonts w:ascii="Calibri" w:hAnsi="Calibri"/>
          <w:b/>
          <w:color w:val="C9A227"/>
          <w:sz w:val="18"/>
        </w:rPr>
        <w:t xml:space="preserve">[Q2] </w:t>
      </w:r>
      <w:hyperlink r:id="rId13">
        <w:r>
          <w:rPr>
            <w:rFonts w:ascii="Calibri" w:hAnsi="Calibri"/>
            <w:color w:val="0A8395"/>
            <w:u w:val="single"/>
          </w:rPr>
          <w:t>HipHop Ball: offizielles Künstlerprofil DJ King Halim</w:t>
        </w:r>
      </w:hyperlink>
    </w:p>
    <w:p>
      <w:pPr>
        <w:spacing w:after="80"/>
      </w:pPr>
      <w:r>
        <w:rPr>
          <w:rFonts w:ascii="Calibri" w:hAnsi="Calibri"/>
          <w:b/>
          <w:color w:val="C9A227"/>
          <w:sz w:val="18"/>
        </w:rPr>
        <w:t xml:space="preserve">[Q3] </w:t>
      </w:r>
      <w:hyperlink r:id="rId14">
        <w:r>
          <w:rPr>
            <w:rFonts w:ascii="Calibri" w:hAnsi="Calibri"/>
            <w:color w:val="0A8395"/>
            <w:u w:val="single"/>
          </w:rPr>
          <w:t>HipHop Ball: Pressemitteilung mit DJ-Line-up</w:t>
        </w:r>
      </w:hyperlink>
    </w:p>
    <w:p>
      <w:pPr>
        <w:spacing w:after="80"/>
      </w:pPr>
      <w:r>
        <w:rPr>
          <w:rFonts w:ascii="Calibri" w:hAnsi="Calibri"/>
          <w:b/>
          <w:color w:val="C9A227"/>
          <w:sz w:val="18"/>
        </w:rPr>
        <w:t xml:space="preserve">[Q4] </w:t>
      </w:r>
      <w:hyperlink r:id="rId15">
        <w:r>
          <w:rPr>
            <w:rFonts w:ascii="Calibri" w:hAnsi="Calibri"/>
            <w:color w:val="0A8395"/>
            <w:u w:val="single"/>
          </w:rPr>
          <w:t>Summer Madness Festival 2026: Resident DJ am Hip-Hop Floor, O - der Klub</w:t>
        </w:r>
      </w:hyperlink>
    </w:p>
    <w:p>
      <w:pPr>
        <w:spacing w:after="80"/>
      </w:pPr>
      <w:r>
        <w:rPr>
          <w:rFonts w:ascii="Calibri" w:hAnsi="Calibri"/>
          <w:b/>
          <w:color w:val="C9A227"/>
          <w:sz w:val="18"/>
        </w:rPr>
        <w:t xml:space="preserve">[Q5] </w:t>
      </w:r>
      <w:hyperlink r:id="rId16">
        <w:r>
          <w:rPr>
            <w:rFonts w:ascii="Calibri" w:hAnsi="Calibri"/>
            <w:color w:val="0A8395"/>
            <w:u w:val="single"/>
          </w:rPr>
          <w:t>Volume: Kriss Kross x Es Passiert @ Inc., 30.09.2023</w:t>
        </w:r>
      </w:hyperlink>
    </w:p>
    <w:p>
      <w:pPr>
        <w:spacing w:after="80"/>
      </w:pPr>
      <w:r>
        <w:rPr>
          <w:rFonts w:ascii="Calibri" w:hAnsi="Calibri"/>
          <w:b/>
          <w:color w:val="C9A227"/>
          <w:sz w:val="18"/>
        </w:rPr>
        <w:t xml:space="preserve">[Q6] </w:t>
      </w:r>
      <w:hyperlink r:id="rId17">
        <w:r>
          <w:rPr>
            <w:rFonts w:ascii="Calibri" w:hAnsi="Calibri"/>
            <w:color w:val="0A8395"/>
            <w:u w:val="single"/>
          </w:rPr>
          <w:t>Szene1: Models &amp; Players @ Fashion TV, 02.09.2021</w:t>
        </w:r>
      </w:hyperlink>
    </w:p>
    <w:p>
      <w:pPr>
        <w:spacing w:after="80"/>
      </w:pPr>
      <w:r>
        <w:rPr>
          <w:rFonts w:ascii="Calibri" w:hAnsi="Calibri"/>
          <w:b/>
          <w:color w:val="C9A227"/>
          <w:sz w:val="18"/>
        </w:rPr>
        <w:t xml:space="preserve">[Q7] </w:t>
      </w:r>
      <w:hyperlink r:id="rId18">
        <w:r>
          <w:rPr>
            <w:rFonts w:ascii="Calibri" w:hAnsi="Calibri"/>
            <w:color w:val="0A8395"/>
            <w:u w:val="single"/>
          </w:rPr>
          <w:t>Warda: O - der Klub, DJ King Halim all night long, 12.04.2024</w:t>
        </w:r>
      </w:hyperlink>
    </w:p>
    <w:p>
      <w:pPr>
        <w:spacing w:after="80"/>
      </w:pPr>
      <w:r>
        <w:rPr>
          <w:rFonts w:ascii="Calibri" w:hAnsi="Calibri"/>
          <w:b/>
          <w:color w:val="C9A227"/>
          <w:sz w:val="18"/>
        </w:rPr>
        <w:t xml:space="preserve">[Q8] </w:t>
      </w:r>
      <w:hyperlink r:id="rId19">
        <w:r>
          <w:rPr>
            <w:rFonts w:ascii="Calibri" w:hAnsi="Calibri"/>
            <w:color w:val="0A8395"/>
            <w:u w:val="single"/>
          </w:rPr>
          <w:t>Warda: Boasty @ The Loft, 11.03.2022</w:t>
        </w:r>
      </w:hyperlink>
    </w:p>
    <w:p>
      <w:pPr>
        <w:spacing w:after="80"/>
      </w:pPr>
      <w:r>
        <w:rPr>
          <w:rFonts w:ascii="Calibri" w:hAnsi="Calibri"/>
          <w:b/>
          <w:color w:val="C9A227"/>
          <w:sz w:val="18"/>
        </w:rPr>
        <w:t xml:space="preserve">[Q9] </w:t>
      </w:r>
      <w:hyperlink r:id="rId20">
        <w:r>
          <w:rPr>
            <w:rFonts w:ascii="Calibri" w:hAnsi="Calibri"/>
            <w:color w:val="0A8395"/>
            <w:u w:val="single"/>
          </w:rPr>
          <w:t>Luma: Caribbean Styles Night @ EL EY X, 30.05.2026</w:t>
        </w:r>
      </w:hyperlink>
    </w:p>
    <w:p>
      <w:pPr>
        <w:spacing w:after="80"/>
      </w:pPr>
      <w:r>
        <w:rPr>
          <w:rFonts w:ascii="Calibri" w:hAnsi="Calibri"/>
          <w:b/>
          <w:color w:val="C9A227"/>
          <w:sz w:val="18"/>
        </w:rPr>
        <w:t xml:space="preserve">[Q10] </w:t>
      </w:r>
      <w:hyperlink r:id="rId21">
        <w:r>
          <w:rPr>
            <w:rFonts w:ascii="Calibri" w:hAnsi="Calibri"/>
            <w:color w:val="0A8395"/>
            <w:u w:val="single"/>
          </w:rPr>
          <w:t>SoundCloud: Haki, veröffentlicht 28.10.2025</w:t>
        </w:r>
      </w:hyperlink>
    </w:p>
    <w:p>
      <w:pPr>
        <w:spacing w:after="80"/>
      </w:pPr>
      <w:r>
        <w:rPr>
          <w:rFonts w:ascii="Calibri" w:hAnsi="Calibri"/>
          <w:b/>
          <w:color w:val="C9A227"/>
          <w:sz w:val="18"/>
        </w:rPr>
        <w:t xml:space="preserve">[Q11] </w:t>
      </w:r>
      <w:hyperlink r:id="rId22">
        <w:r>
          <w:rPr>
            <w:rFonts w:ascii="Calibri" w:hAnsi="Calibri"/>
            <w:color w:val="0A8395"/>
            <w:u w:val="single"/>
          </w:rPr>
          <w:t>Cardes Production: Leistungsübersicht</w:t>
        </w:r>
      </w:hyperlink>
    </w:p>
    <w:p>
      <w:pPr>
        <w:spacing w:after="80"/>
      </w:pPr>
      <w:r>
        <w:rPr>
          <w:rFonts w:ascii="Calibri" w:hAnsi="Calibri"/>
          <w:b/>
          <w:color w:val="C9A227"/>
          <w:sz w:val="18"/>
        </w:rPr>
        <w:t xml:space="preserve">[Q12] </w:t>
      </w:r>
      <w:hyperlink r:id="rId23">
        <w:r>
          <w:rPr>
            <w:rFonts w:ascii="Calibri" w:hAnsi="Calibri"/>
            <w:color w:val="0A8395"/>
            <w:u w:val="single"/>
          </w:rPr>
          <w:t>Cardes Production: Videografie</w:t>
        </w:r>
      </w:hyperlink>
    </w:p>
    <w:p>
      <w:pPr>
        <w:spacing w:after="80"/>
      </w:pPr>
      <w:r>
        <w:rPr>
          <w:rFonts w:ascii="Calibri" w:hAnsi="Calibri"/>
          <w:b/>
          <w:color w:val="C9A227"/>
          <w:sz w:val="18"/>
        </w:rPr>
        <w:t xml:space="preserve">[Q13] </w:t>
      </w:r>
      <w:hyperlink r:id="rId24">
        <w:r>
          <w:rPr>
            <w:rFonts w:ascii="Calibri" w:hAnsi="Calibri"/>
            <w:color w:val="0A8395"/>
            <w:u w:val="single"/>
          </w:rPr>
          <w:t>Cardes Production: Fotografie</w:t>
        </w:r>
      </w:hyperlink>
    </w:p>
    <w:p>
      <w:pPr>
        <w:spacing w:after="80"/>
      </w:pPr>
      <w:r>
        <w:rPr>
          <w:rFonts w:ascii="Calibri" w:hAnsi="Calibri"/>
          <w:b/>
          <w:color w:val="C9A227"/>
          <w:sz w:val="18"/>
        </w:rPr>
        <w:t xml:space="preserve">[Q14] </w:t>
      </w:r>
      <w:hyperlink r:id="rId25">
        <w:r>
          <w:rPr>
            <w:rFonts w:ascii="Calibri" w:hAnsi="Calibri"/>
            <w:color w:val="0A8395"/>
            <w:u w:val="single"/>
          </w:rPr>
          <w:t>Cardes Production: Equipment</w:t>
        </w:r>
      </w:hyperlink>
    </w:p>
    <w:p>
      <w:pPr>
        <w:spacing w:after="80"/>
      </w:pPr>
      <w:r>
        <w:rPr>
          <w:rFonts w:ascii="Calibri" w:hAnsi="Calibri"/>
          <w:b/>
          <w:color w:val="C9A227"/>
          <w:sz w:val="18"/>
        </w:rPr>
        <w:t xml:space="preserve">[Q15] </w:t>
      </w:r>
      <w:hyperlink r:id="rId26">
        <w:r>
          <w:rPr>
            <w:rFonts w:ascii="Calibri" w:hAnsi="Calibri"/>
            <w:color w:val="0A8395"/>
            <w:u w:val="single"/>
          </w:rPr>
          <w:t>Cardes Production: Studio</w:t>
        </w:r>
      </w:hyperlink>
    </w:p>
    <w:p>
      <w:pPr>
        <w:pStyle w:val="Heading2"/>
      </w:pPr>
      <w:r>
        <w:t>Lokale Quellen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8"/>
        </w:rPr>
        <w:t>[L1] Bestehendes Presskit (PPTX/PDF): Selbstdarstellung, Kontakte, ältere Claims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8"/>
        </w:rPr>
        <w:t>[L2] Lebenslauf Halim Krammer: Eventmanagement, DJ-/Produktionserfahrung, Sprachen, Ausbildung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8"/>
        </w:rPr>
        <w:t>[L3] Honorar-/Buchungsbelege 2023-2026: wiederkehrende Club-, Hospitality- und Corporate-Einsätze; Beträge nicht übernommen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8"/>
        </w:rPr>
        <w:t>[L4] Angebot und Belege ARCOTEL: Hospitality-Kontext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8"/>
        </w:rPr>
        <w:t>[L5] Lokaler Musikordner: eigene Tracks, Edits, Remixe und Projektdateien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8"/>
        </w:rPr>
        <w:t>[L6] Bereitgestelltes Künstlervisual; Bild-/Nutzungsrechte vor externer Veröffentlichung final bestätigen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037" w:right="1274" w:bottom="1037" w:left="127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/>
        <w:color w:val="5E6873"/>
        <w:sz w:val="16"/>
      </w:rPr>
      <w:t>DJ King Halim - Quellen, Faktencheck &amp; Lücken  |  Stand 18. Juli 2026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/>
        <w:b/>
        <w:color w:val="C9A227"/>
        <w:sz w:val="17"/>
      </w:rPr>
      <w:t>DJ KING HALIM</w:t>
    </w:r>
    <w:r>
      <w:rPr>
        <w:rFonts w:ascii="Calibri" w:hAnsi="Calibri"/>
        <w:color w:val="5E6873"/>
        <w:sz w:val="17"/>
      </w:rPr>
      <w:t xml:space="preserve">   |   Recherche-Dossier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  <w:spacing w:after="80" w:line="290" w:lineRule="auto"/>
      </w:pPr>
      <w:rPr>
        <w:rFonts w:ascii="Calibri" w:hAnsi="Calibri"/>
      </w:rPr>
    </w:lvl>
  </w:abstract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90" w:lineRule="auto"/>
    </w:pPr>
    <w:rPr>
      <w:rFonts w:ascii="Calibri" w:hAnsi="Calibri"/>
      <w:color w:val="10111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Calibri" w:hAnsi="Calibri"/>
      <w:b/>
      <w:bCs/>
      <w:color w:val="12243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Calibri" w:hAnsi="Calibri"/>
      <w:b/>
      <w:bCs/>
      <w:color w:val="0A8395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101116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Calibri" w:hAnsi="Calibri"/>
      <w:b/>
      <w:color w:val="12243A"/>
      <w:spacing w:val="5"/>
      <w:kern w:val="28"/>
      <w:sz w:val="6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360"/>
    </w:pPr>
    <w:rPr>
      <w:rFonts w:asciiTheme="majorHAnsi" w:eastAsiaTheme="majorEastAsia" w:hAnsiTheme="majorHAnsi" w:cstheme="majorBidi" w:ascii="Calibri" w:hAnsi="Calibri"/>
      <w:b w:val="0"/>
      <w:i/>
      <w:iCs/>
      <w:color w:val="5E6873"/>
      <w:spacing w:val="15"/>
      <w:sz w:val="27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jpg"/><Relationship Id="rId12" Type="http://schemas.openxmlformats.org/officeDocument/2006/relationships/hyperlink" Target="https://www.dj-league.net/team/dj-king-halim/" TargetMode="External"/><Relationship Id="rId13" Type="http://schemas.openxmlformats.org/officeDocument/2006/relationships/hyperlink" Target="https://www.hiphopball-official.com/en/dj-king-halim-2/" TargetMode="External"/><Relationship Id="rId14" Type="http://schemas.openxmlformats.org/officeDocument/2006/relationships/hyperlink" Target="https://www.hiphopball-official.com/wp-content/uploads/2026/01/PM_Wien-feiert-Urban-Cross-Culture.pdf" TargetMode="External"/><Relationship Id="rId15" Type="http://schemas.openxmlformats.org/officeDocument/2006/relationships/hyperlink" Target="https://iconic-event.ticket.io/gtFQCY2K/" TargetMode="External"/><Relationship Id="rId16" Type="http://schemas.openxmlformats.org/officeDocument/2006/relationships/hyperlink" Target="https://www.volume.at/events/kriss-kross-x-es-passiert-playroom-saturdays-2023-09-30/" TargetMode="External"/><Relationship Id="rId17" Type="http://schemas.openxmlformats.org/officeDocument/2006/relationships/hyperlink" Target="https://www.szene1.at/event/models_players_fashion_tv_wien_2-9-2021_1-eid482082" TargetMode="External"/><Relationship Id="rId18" Type="http://schemas.openxmlformats.org/officeDocument/2006/relationships/hyperlink" Target="https://warda.at/events/oz-w-anfisa-letyago-2/" TargetMode="External"/><Relationship Id="rId19" Type="http://schemas.openxmlformats.org/officeDocument/2006/relationships/hyperlink" Target="https://warda.at/events/boasty-the-great-comeback-w-dj-king-halim/" TargetMode="External"/><Relationship Id="rId20" Type="http://schemas.openxmlformats.org/officeDocument/2006/relationships/hyperlink" Target="https://luma.com/5hcjzgzu" TargetMode="External"/><Relationship Id="rId21" Type="http://schemas.openxmlformats.org/officeDocument/2006/relationships/hyperlink" Target="https://soundcloud.com/djkinghalim/haki" TargetMode="External"/><Relationship Id="rId22" Type="http://schemas.openxmlformats.org/officeDocument/2006/relationships/hyperlink" Target="https://production.cardes.at/" TargetMode="External"/><Relationship Id="rId23" Type="http://schemas.openxmlformats.org/officeDocument/2006/relationships/hyperlink" Target="https://production.cardes.at/video/" TargetMode="External"/><Relationship Id="rId24" Type="http://schemas.openxmlformats.org/officeDocument/2006/relationships/hyperlink" Target="https://production.cardes.at/fotos/" TargetMode="External"/><Relationship Id="rId25" Type="http://schemas.openxmlformats.org/officeDocument/2006/relationships/hyperlink" Target="https://production.cardes.at/equipment/" TargetMode="External"/><Relationship Id="rId26" Type="http://schemas.openxmlformats.org/officeDocument/2006/relationships/hyperlink" Target="https://production.cardes.at/studi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DJ King Halim - Quellen, Faktencheck &amp; Lücken</dc:title>
  <dc:subject>Recherche-Dossier</dc:subject>
  <dc:creator>DJ King Halim</dc:creator>
  <cp:keywords>DJ, Wien, Corporate Events, Fashion, Hospitality, Festival, Cardes Production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