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alibri" w:hAnsi="Calibri"/>
          <w:b/>
          <w:color w:val="C9A227"/>
          <w:sz w:val="18"/>
        </w:rPr>
        <w:t>CUSTOM PRESSKIT</w:t>
      </w:r>
    </w:p>
    <w:p>
      <w:pPr>
        <w:spacing w:after="160"/>
      </w:pPr>
      <w:r>
        <w:rPr>
          <w:rFonts w:ascii="Calibri" w:hAnsi="Calibri"/>
          <w:b/>
          <w:color w:val="12243A"/>
          <w:sz w:val="64"/>
        </w:rPr>
        <w:t>DJ KING HALIM</w:t>
      </w:r>
    </w:p>
    <w:p>
      <w:pPr>
        <w:spacing w:after="280"/>
      </w:pPr>
      <w:r>
        <w:rPr>
          <w:rFonts w:ascii="Calibri" w:hAnsi="Calibri"/>
          <w:b/>
          <w:color w:val="0A8395"/>
          <w:sz w:val="40"/>
        </w:rPr>
        <w:t>FESTIVALS</w:t>
      </w:r>
    </w:p>
    <w:p>
      <w:pPr>
        <w:spacing w:before="40" w:after="240"/>
        <w:jc w:val="center"/>
      </w:pPr>
      <w:r>
        <w:drawing>
          <wp:inline xmlns:a="http://schemas.openxmlformats.org/drawingml/2006/main" xmlns:pic="http://schemas.openxmlformats.org/drawingml/2006/picture">
            <wp:extent cx="5943600" cy="2727452"/>
            <wp:docPr id="1" name="Picture 1" descr="Bereitgestelltes Künstlervisual von DJ King Halim auf schwarzem Hintergrund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j_king_halim_hero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2745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360"/>
      </w:pPr>
      <w:r>
        <w:rPr>
          <w:rFonts w:ascii="Calibri" w:hAnsi="Calibri"/>
          <w:b/>
          <w:color w:val="101116"/>
          <w:sz w:val="26"/>
        </w:rPr>
        <w:t>Crowd-reading, genreübergreifende Energie und karibisch-urbane DNA für Floors und Festivalbühnen.</w:t>
      </w:r>
    </w:p>
    <w:p>
      <w:pPr>
        <w:spacing w:before="200" w:after="0"/>
        <w:jc w:val="center"/>
      </w:pPr>
      <w:r>
        <w:rPr>
          <w:rFonts w:ascii="Calibri" w:hAnsi="Calibri"/>
          <w:b/>
          <w:color w:val="C9A227"/>
          <w:sz w:val="19"/>
        </w:rPr>
        <w:t>WIEN  •  OPEN FORMAT  •  PERFORMANCE  •  PRODUCTION-READY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BUSINESS IMPACT</w:t>
      </w:r>
    </w:p>
    <w:p>
      <w:pPr>
        <w:pStyle w:val="Heading1"/>
      </w:pPr>
      <w:r>
        <w:t>Warum DJ King Halim für Festivals passt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4" w:color="D7DCE0"/>
          <w:left w:val="single" w:sz="4" w:color="D7DCE0"/>
          <w:bottom w:val="single" w:sz="4" w:color="D7DCE0"/>
          <w:right w:val="single" w:sz="4" w:color="D7DCE0"/>
          <w:insideH w:val="single" w:sz="4" w:color="D7DCE0"/>
          <w:insideV w:val="single" w:sz="4" w:color="D7DCE0"/>
        </w:tblBorders>
      </w:tblPr>
      <w:tblGrid>
        <w:gridCol w:w="3120"/>
        <w:gridCol w:w="3120"/>
        <w:gridCol w:w="3120"/>
      </w:tblGrid>
      <w:tr>
        <w:trPr>
          <w:tblHeader w:val="true"/>
        </w:trPr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BREITE ANSCHLUSSFÄHIGKEIT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R&amp;B, Hip-Hop, Afrobeats, Dancehall, Amapiano, Soca, Reggaeton und House verbinden unterschiedliche Publika.</w:t>
            </w:r>
          </w:p>
        </w:tc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LIVE-ENERGIE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Set-Bogen und Track-Auswahl reagieren direkt auf Crowd, Slot und Bühnenkontext.</w:t>
            </w:r>
          </w:p>
        </w:tc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EIGENER SOUND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Eigene Edits und Veröffentlichungen ergänzen das Open-Format-Repertoire.</w:t>
            </w:r>
          </w:p>
        </w:tc>
      </w:tr>
    </w:tbl>
    <w:p>
      <w:pPr>
        <w:spacing w:after="20"/>
      </w:pPr>
    </w:p>
    <w:p>
      <w:pPr>
        <w:pStyle w:val="Heading2"/>
      </w:pPr>
      <w:r>
        <w:t>Empfohlene Formate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Main/Second Stage DJ Set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Urban/Afro/Caribbean Floor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Closing/Afterparty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Curated Showcase</w:t>
      </w:r>
    </w:p>
    <w:p>
      <w:pPr>
        <w:pStyle w:val="Heading2"/>
      </w:pPr>
      <w:r>
        <w:t>Beleglage</w:t>
      </w:r>
    </w:p>
    <w:p>
      <w:pPr>
        <w:spacing w:after="200"/>
      </w:pPr>
      <w:r>
        <w:t>DJ-League und HipHop Ball nennen HYPE, Hill Vibes und Vienna Carnival; der Wiener HipHop Ball und aktuelle Festival-/Club-Line-ups sind öffentlich dokumentiert. [Q1-Q4, Q9]</w:t>
      </w:r>
    </w:p>
    <w:p>
      <w:pPr>
        <w:pStyle w:val="Heading2"/>
      </w:pPr>
      <w:r>
        <w:t>Musikalischer Kern</w:t>
      </w:r>
    </w:p>
    <w:p>
      <w:pPr>
        <w:spacing w:after="160"/>
      </w:pPr>
      <w:r>
        <w:t>Open Format mit R&amp;B, Hip-Hop, Afrobeats, Dancehall, Amapiano, Soca, Reggaeton, House und Classics. Die Auswahl wird nicht als starre Playlist verkauft, sondern als vorbereiteter Rahmen mit Live-Crowd-Reading. [Q1, Q2]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ABLAUF &amp; PRODUKTION</w:t>
      </w:r>
    </w:p>
    <w:p>
      <w:pPr>
        <w:pStyle w:val="Heading1"/>
      </w:pPr>
      <w:r>
        <w:t>Vom Briefing zum Moment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6" w:color="D7DCE0"/>
          <w:left w:val="single" w:sz="6" w:color="D7DCE0"/>
          <w:bottom w:val="single" w:sz="6" w:color="D7DCE0"/>
          <w:right w:val="single" w:sz="6" w:color="D7DCE0"/>
          <w:insideH w:val="single" w:sz="6" w:color="D7DCE0"/>
          <w:insideV w:val="single" w:sz="6" w:color="D7DCE0"/>
        </w:tblBorders>
      </w:tblPr>
      <w:tblGrid>
        <w:gridCol w:w="1000"/>
        <w:gridCol w:w="8360"/>
      </w:tblGrid>
      <w:tr>
        <w:trPr>
          <w:tblHeader w:val="true"/>
        </w:trPr>
        <w:tc>
          <w:tcPr>
            <w:tcW w:type="dxa" w:w="100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</w:r>
          </w:p>
        </w:tc>
        <w:tc>
          <w:tcPr>
            <w:tcW w:type="dxa" w:w="836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  <w:t>Empfohlene Dramaturgie</w:t>
            </w:r>
          </w:p>
        </w:tc>
      </w:tr>
      <w:tr>
        <w:tc>
          <w:tcPr>
            <w:tcW w:type="dxa" w:w="10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1</w:t>
            </w:r>
          </w:p>
        </w:tc>
        <w:tc>
          <w:tcPr>
            <w:tcW w:type="dxa" w:w="83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Slot- und Crowd-Analyse</w:t>
            </w:r>
          </w:p>
        </w:tc>
      </w:tr>
      <w:tr>
        <w:tc>
          <w:tcPr>
            <w:tcW w:type="dxa" w:w="10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2</w:t>
            </w:r>
          </w:p>
        </w:tc>
        <w:tc>
          <w:tcPr>
            <w:tcW w:type="dxa" w:w="83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Opening identity in den ersten Minuten</w:t>
            </w:r>
          </w:p>
        </w:tc>
      </w:tr>
      <w:tr>
        <w:tc>
          <w:tcPr>
            <w:tcW w:type="dxa" w:w="10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3</w:t>
            </w:r>
          </w:p>
        </w:tc>
        <w:tc>
          <w:tcPr>
            <w:tcW w:type="dxa" w:w="83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Energy waves statt linearer Lautstärke</w:t>
            </w:r>
          </w:p>
        </w:tc>
      </w:tr>
      <w:tr>
        <w:tc>
          <w:tcPr>
            <w:tcW w:type="dxa" w:w="10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4</w:t>
            </w:r>
          </w:p>
        </w:tc>
        <w:tc>
          <w:tcPr>
            <w:tcW w:type="dxa" w:w="83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Signature close und sicherer Changeover</w:t>
            </w:r>
          </w:p>
        </w:tc>
      </w:tr>
    </w:tbl>
    <w:p>
      <w:pPr>
        <w:spacing w:after="20"/>
      </w:pPr>
    </w:p>
    <w:p>
      <w:pPr>
        <w:pStyle w:val="Heading2"/>
      </w:pPr>
      <w:r>
        <w:t>Optional mit Cardes Production</w:t>
      </w:r>
    </w:p>
    <w:p>
      <w:pPr>
        <w:spacing w:after="240" w:line="300" w:lineRule="auto"/>
        <w:ind w:left="200" w:right="160"/>
        <w:shd w:fill="F6F3EC"/>
        <w:pBdr>
          <w:left w:val="single" w:sz="24" w:space="8" w:color="C9A227"/>
        </w:pBdr>
      </w:pPr>
      <w:r>
        <w:rPr>
          <w:rFonts w:ascii="Calibri" w:hAnsi="Calibri"/>
          <w:b/>
          <w:color w:val="12243A"/>
          <w:sz w:val="26"/>
        </w:rPr>
        <w:t>Je nach Projekt können Equipment, Studio, Eventfoto, Videoproduktion, Interviews, Social Clips und Aftermovie ergänzt werden. Technische Eventproduktion wird projektspezifisch definiert; Verfügbarkeit, Crew und Lieferumfang nach Briefing. [Q11-Q15]</w:t>
      </w:r>
    </w:p>
    <w:p>
      <w:pPr>
        <w:pStyle w:val="Heading2"/>
      </w:pPr>
      <w:r>
        <w:t>Was im Angebot klar ausgewiesen wird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DJ-Spielzeit, Vorbereitung und Soundcheck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Technikstatus / zusätzlicher Equipmentbedarf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Cue-Sheet, Moderations- und Reveal-Punkte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Content-Module, Nutzungsumfang und Lieferfristen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Reise, Aufbau, Crew, Back-up und Ansprechpartner:innen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NÄCHSTER SCHRITT</w:t>
      </w:r>
    </w:p>
    <w:p>
      <w:pPr>
        <w:pStyle w:val="Heading1"/>
      </w:pPr>
      <w:r>
        <w:t>Projekt anfragen</w:t>
      </w:r>
    </w:p>
    <w:p>
      <w:pPr>
        <w:spacing w:after="80"/>
      </w:pPr>
      <w:r>
        <w:rPr>
          <w:rFonts w:ascii="Calibri" w:hAnsi="Calibri"/>
          <w:b/>
          <w:color w:val="12243A"/>
          <w:sz w:val="24"/>
        </w:rPr>
        <w:t>DJ King Halim</w:t>
      </w:r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E-Mail: </w:t>
      </w:r>
      <w:hyperlink r:id="rId12">
        <w:r>
          <w:rPr>
            <w:rFonts w:ascii="Calibri" w:hAnsi="Calibri"/>
            <w:color w:val="0A8395"/>
            <w:u w:val="single"/>
          </w:rPr>
          <w:t>halimlionel@gmail.com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Telefon / WhatsApp: </w:t>
      </w:r>
      <w:hyperlink r:id="rId13">
        <w:r>
          <w:rPr>
            <w:rFonts w:ascii="Calibri" w:hAnsi="Calibri"/>
            <w:color w:val="0A8395"/>
            <w:u w:val="single"/>
          </w:rPr>
          <w:t>+43 676 933 7217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Instagram: </w:t>
      </w:r>
      <w:hyperlink r:id="rId14">
        <w:r>
          <w:rPr>
            <w:rFonts w:ascii="Calibri" w:hAnsi="Calibri"/>
            <w:color w:val="0A8395"/>
            <w:u w:val="single"/>
          </w:rPr>
          <w:t>@djkinghalim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SoundCloud: </w:t>
      </w:r>
      <w:hyperlink r:id="rId15">
        <w:r>
          <w:rPr>
            <w:rFonts w:ascii="Calibri" w:hAnsi="Calibri"/>
            <w:color w:val="0A8395"/>
            <w:u w:val="single"/>
          </w:rPr>
          <w:t>soundcloud.com/djkinghalim</w:t>
        </w:r>
      </w:hyperlink>
    </w:p>
    <w:p>
      <w:pPr>
        <w:spacing w:before="160" w:after="0"/>
      </w:pPr>
      <w:r>
        <w:rPr>
          <w:rFonts w:ascii="Calibri" w:hAnsi="Calibri"/>
          <w:i/>
          <w:color w:val="5E6873"/>
          <w:sz w:val="19"/>
        </w:rPr>
        <w:t>Für ein belastbares Angebot: Datum, Ort, Gästezahl, Zeitfenster, Format, Technikstatus und gewünschte Content-Produktion mitsenden.</w:t>
      </w:r>
    </w:p>
    <w:p>
      <w:pPr>
        <w:pStyle w:val="Heading2"/>
      </w:pPr>
      <w:r>
        <w:t>Transparenz vor Veröffentlichung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Aktuelle Social-Reichweite nur mit datiertem Plattformexport ergänzen.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Kundenlogos und Testimonials erst nach schriftlicher Freigabe verwenden.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Bildrechte des bereitgestellten Künstlervisuals final bestätigen.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Cardes-Kooperationsumfang pro Projekt schriftlich bestätigen.</w:t>
      </w:r>
    </w:p>
    <w:p>
      <w:pPr>
        <w:pStyle w:val="Heading2"/>
      </w:pPr>
      <w:r>
        <w:t>Ausgewählte Quellen</w:t>
      </w:r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[Q1] </w:t>
      </w:r>
      <w:hyperlink r:id="rId16">
        <w:r>
          <w:rPr>
            <w:rFonts w:ascii="Calibri" w:hAnsi="Calibri"/>
            <w:color w:val="0A8395"/>
            <w:u w:val="single"/>
          </w:rPr>
          <w:t>DJ-League Profil: Biografie, Genrebreite und Festivalreferenzen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[Q2] </w:t>
      </w:r>
      <w:hyperlink r:id="rId17">
        <w:r>
          <w:rPr>
            <w:rFonts w:ascii="Calibri" w:hAnsi="Calibri"/>
            <w:color w:val="0A8395"/>
            <w:u w:val="single"/>
          </w:rPr>
          <w:t>HipHop Ball: offizielles Künstlerprofil DJ King Halim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[Q3] </w:t>
      </w:r>
      <w:hyperlink r:id="rId18">
        <w:r>
          <w:rPr>
            <w:rFonts w:ascii="Calibri" w:hAnsi="Calibri"/>
            <w:color w:val="0A8395"/>
            <w:u w:val="single"/>
          </w:rPr>
          <w:t>HipHop Ball: Pressemitteilung mit DJ-Line-up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[Q4] </w:t>
      </w:r>
      <w:hyperlink r:id="rId19">
        <w:r>
          <w:rPr>
            <w:rFonts w:ascii="Calibri" w:hAnsi="Calibri"/>
            <w:color w:val="0A8395"/>
            <w:u w:val="single"/>
          </w:rPr>
          <w:t>Summer Madness Festival 2026: Resident DJ am Hip-Hop Floor, O - der Klub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[Q9] </w:t>
      </w:r>
      <w:hyperlink r:id="rId20">
        <w:r>
          <w:rPr>
            <w:rFonts w:ascii="Calibri" w:hAnsi="Calibri"/>
            <w:color w:val="0A8395"/>
            <w:u w:val="single"/>
          </w:rPr>
          <w:t>Luma: Caribbean Styles Night @ EL EY X, 30.05.2026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[Q10] </w:t>
      </w:r>
      <w:hyperlink r:id="rId21">
        <w:r>
          <w:rPr>
            <w:rFonts w:ascii="Calibri" w:hAnsi="Calibri"/>
            <w:color w:val="0A8395"/>
            <w:u w:val="single"/>
          </w:rPr>
          <w:t>SoundCloud: Haki, veröffentlicht 28.10.2025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[Q11] </w:t>
      </w:r>
      <w:hyperlink r:id="rId22">
        <w:r>
          <w:rPr>
            <w:rFonts w:ascii="Calibri" w:hAnsi="Calibri"/>
            <w:color w:val="0A8395"/>
            <w:u w:val="single"/>
          </w:rPr>
          <w:t>Cardes Production: Leistungsübersicht</w:t>
        </w:r>
      </w:hyperlink>
    </w:p>
    <w:sectPr w:rsidR="00FC693F" w:rsidRPr="0006063C" w:rsidSect="00034616">
      <w:headerReference w:type="default" r:id="rId9"/>
      <w:footerReference w:type="default" r:id="rId10"/>
      <w:pgSz w:w="11906" w:h="16838"/>
      <w:pgMar w:top="1037" w:right="1274" w:bottom="1037" w:left="127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/>
        <w:color w:val="5E6873"/>
        <w:sz w:val="16"/>
      </w:rPr>
      <w:t>DJ King Halim - Festivals  |  Stand 18. Juli 2026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/>
        <w:b/>
        <w:color w:val="C9A227"/>
        <w:sz w:val="17"/>
      </w:rPr>
      <w:t>DJ KING HALIM</w:t>
    </w:r>
    <w:r>
      <w:rPr>
        <w:rFonts w:ascii="Calibri" w:hAnsi="Calibri"/>
        <w:color w:val="5E6873"/>
        <w:sz w:val="17"/>
      </w:rPr>
      <w:t xml:space="preserve">   |   Festivals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  <w:spacing w:after="80" w:line="290" w:lineRule="auto"/>
      </w:pPr>
      <w:rPr>
        <w:rFonts w:ascii="Calibri" w:hAnsi="Calibri"/>
      </w:rPr>
    </w:lvl>
  </w:abstract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90" w:lineRule="auto"/>
    </w:pPr>
    <w:rPr>
      <w:rFonts w:ascii="Calibri" w:hAnsi="Calibri"/>
      <w:color w:val="101116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Calibri" w:hAnsi="Calibri"/>
      <w:b/>
      <w:bCs/>
      <w:color w:val="12243A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Calibri" w:hAnsi="Calibri"/>
      <w:b/>
      <w:bCs/>
      <w:color w:val="0A8395"/>
      <w:sz w:val="27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Calibri" w:hAnsi="Calibri"/>
      <w:b/>
      <w:bCs/>
      <w:color w:val="101116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Calibri" w:hAnsi="Calibri"/>
      <w:b/>
      <w:color w:val="12243A"/>
      <w:spacing w:val="5"/>
      <w:kern w:val="28"/>
      <w:sz w:val="6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360"/>
    </w:pPr>
    <w:rPr>
      <w:rFonts w:asciiTheme="majorHAnsi" w:eastAsiaTheme="majorEastAsia" w:hAnsiTheme="majorHAnsi" w:cstheme="majorBidi" w:ascii="Calibri" w:hAnsi="Calibri"/>
      <w:b w:val="0"/>
      <w:i/>
      <w:iCs/>
      <w:color w:val="5E6873"/>
      <w:spacing w:val="15"/>
      <w:sz w:val="27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jpg"/><Relationship Id="rId12" Type="http://schemas.openxmlformats.org/officeDocument/2006/relationships/hyperlink" Target="mailto:halimlionel@gmail.com" TargetMode="External"/><Relationship Id="rId13" Type="http://schemas.openxmlformats.org/officeDocument/2006/relationships/hyperlink" Target="tel:+436769337217" TargetMode="External"/><Relationship Id="rId14" Type="http://schemas.openxmlformats.org/officeDocument/2006/relationships/hyperlink" Target="https://www.instagram.com/djkinghalim/" TargetMode="External"/><Relationship Id="rId15" Type="http://schemas.openxmlformats.org/officeDocument/2006/relationships/hyperlink" Target="https://soundcloud.com/djkinghalim" TargetMode="External"/><Relationship Id="rId16" Type="http://schemas.openxmlformats.org/officeDocument/2006/relationships/hyperlink" Target="https://www.dj-league.net/team/dj-king-halim/" TargetMode="External"/><Relationship Id="rId17" Type="http://schemas.openxmlformats.org/officeDocument/2006/relationships/hyperlink" Target="https://www.hiphopball-official.com/en/dj-king-halim-2/" TargetMode="External"/><Relationship Id="rId18" Type="http://schemas.openxmlformats.org/officeDocument/2006/relationships/hyperlink" Target="https://www.hiphopball-official.com/wp-content/uploads/2026/01/PM_Wien-feiert-Urban-Cross-Culture.pdf" TargetMode="External"/><Relationship Id="rId19" Type="http://schemas.openxmlformats.org/officeDocument/2006/relationships/hyperlink" Target="https://iconic-event.ticket.io/gtFQCY2K/" TargetMode="External"/><Relationship Id="rId20" Type="http://schemas.openxmlformats.org/officeDocument/2006/relationships/hyperlink" Target="https://luma.com/5hcjzgzu" TargetMode="External"/><Relationship Id="rId21" Type="http://schemas.openxmlformats.org/officeDocument/2006/relationships/hyperlink" Target="https://soundcloud.com/djkinghalim/haki" TargetMode="External"/><Relationship Id="rId22" Type="http://schemas.openxmlformats.org/officeDocument/2006/relationships/hyperlink" Target="https://production.cardes.a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DJ King Halim - Festivals</dc:title>
  <dc:subject>Festivals</dc:subject>
  <dc:creator>DJ King Halim</dc:creator>
  <cp:keywords>DJ, Wien, Corporate Events, Fashion, Hospitality, Festival, Cardes Production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