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color w:val="C9A227"/>
          <w:sz w:val="18"/>
        </w:rPr>
        <w:t>CUSTOM PRESSKIT</w:t>
      </w:r>
    </w:p>
    <w:p>
      <w:pPr>
        <w:spacing w:after="160"/>
      </w:pPr>
      <w:r>
        <w:rPr>
          <w:rFonts w:ascii="Calibri" w:hAnsi="Calibri"/>
          <w:b/>
          <w:color w:val="12243A"/>
          <w:sz w:val="64"/>
        </w:rPr>
        <w:t>DJ KING HALIM</w:t>
      </w:r>
    </w:p>
    <w:p>
      <w:pPr>
        <w:spacing w:after="280"/>
      </w:pPr>
      <w:r>
        <w:rPr>
          <w:rFonts w:ascii="Calibri" w:hAnsi="Calibri"/>
          <w:b/>
          <w:color w:val="0A8395"/>
          <w:sz w:val="40"/>
        </w:rPr>
        <w:t>EVENT &amp; MARKETING AGENCIES</w:t>
      </w:r>
    </w:p>
    <w:p>
      <w:pPr>
        <w:spacing w:before="40" w:after="240"/>
        <w:jc w:val="center"/>
      </w:pPr>
      <w:r>
        <w:drawing>
          <wp:inline xmlns:a="http://schemas.openxmlformats.org/drawingml/2006/main" xmlns:pic="http://schemas.openxmlformats.org/drawingml/2006/picture">
            <wp:extent cx="5943600" cy="2727452"/>
            <wp:docPr id="1" name="Picture 1" descr="Bereitgestelltes Künstlervisual von DJ King Halim auf schwarzem Hintergrund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dj_king_halim_hero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274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360"/>
      </w:pPr>
      <w:r>
        <w:rPr>
          <w:rFonts w:ascii="Calibri" w:hAnsi="Calibri"/>
          <w:b/>
          <w:color w:val="101116"/>
          <w:sz w:val="26"/>
        </w:rPr>
        <w:t>Ein DJ-Partner, der Briefing, Ablauf, Marke und Produktion versteht - mit skalierbaren Content- und Technikmodulen.</w:t>
      </w:r>
    </w:p>
    <w:p>
      <w:pPr>
        <w:spacing w:before="200" w:after="0"/>
        <w:jc w:val="center"/>
      </w:pPr>
      <w:r>
        <w:rPr>
          <w:rFonts w:ascii="Calibri" w:hAnsi="Calibri"/>
          <w:b/>
          <w:color w:val="C9A227"/>
          <w:sz w:val="19"/>
        </w:rPr>
        <w:t>WIEN  •  OPEN FORMAT  •  PERFORMANCE  •  PRODUCTION-READY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BUSINESS IMPACT</w:t>
      </w:r>
    </w:p>
    <w:p>
      <w:pPr>
        <w:pStyle w:val="Heading1"/>
      </w:pPr>
      <w:r>
        <w:t>Warum DJ King Halim für Event &amp; Marketing Agencies passt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CE0"/>
          <w:left w:val="single" w:sz="4" w:color="D7DCE0"/>
          <w:bottom w:val="single" w:sz="4" w:color="D7DCE0"/>
          <w:right w:val="single" w:sz="4" w:color="D7DCE0"/>
          <w:insideH w:val="single" w:sz="4" w:color="D7DCE0"/>
          <w:insideV w:val="single" w:sz="4" w:color="D7DCE0"/>
        </w:tblBorders>
      </w:tblPr>
      <w:tblGrid>
        <w:gridCol w:w="3120"/>
        <w:gridCol w:w="3120"/>
        <w:gridCol w:w="3120"/>
      </w:tblGrid>
      <w:tr>
        <w:trPr>
          <w:tblHeader w:val="true"/>
        </w:trPr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AGENTUR-READY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Klare Angebote, definierte Deliverables, schnelle Abstimmung und Cue-Sheets.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MEHR ALS MUSIK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Eventmanagement-Erfahrung unterstützt realistische Abläufe und reibungslose Schnittstellen.</w:t>
            </w:r>
          </w:p>
        </w:tc>
        <w:tc>
          <w:tcPr>
            <w:tcW w:type="dxa" w:w="312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6F3EC"/>
          </w:tcPr>
          <w:p>
            <w:pPr>
              <w:spacing w:after="80"/>
            </w:pPr>
            <w:r/>
            <w:r>
              <w:rPr>
                <w:rFonts w:ascii="Calibri" w:hAnsi="Calibri"/>
                <w:b/>
                <w:color w:val="C9A227"/>
                <w:sz w:val="18"/>
              </w:rPr>
              <w:t>SKALIERBAR</w:t>
            </w:r>
          </w:p>
          <w:p>
            <w:pPr>
              <w:spacing w:after="0"/>
            </w:pPr>
            <w:r>
              <w:rPr>
                <w:rFonts w:ascii="Calibri" w:hAnsi="Calibri"/>
                <w:color w:val="101116"/>
                <w:sz w:val="18"/>
              </w:rPr>
              <w:t>Cardes ergänzt bei Bedarf Studio, Equipment, Foto, Video und produktionstechnische Umsetzung.</w:t>
            </w:r>
          </w:p>
        </w:tc>
      </w:tr>
    </w:tbl>
    <w:p>
      <w:pPr>
        <w:spacing w:after="20"/>
      </w:pPr>
    </w:p>
    <w:p>
      <w:pPr>
        <w:pStyle w:val="Heading2"/>
      </w:pPr>
      <w:r>
        <w:t>Empfohlene Formate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White-label DJ Service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Brand Activation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Corporate Event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21"/>
        </w:rPr>
        <w:t>Content + Live Performance Package</w:t>
      </w:r>
    </w:p>
    <w:p>
      <w:pPr>
        <w:pStyle w:val="Heading2"/>
      </w:pPr>
      <w:r>
        <w:t>Beleglage</w:t>
      </w:r>
    </w:p>
    <w:p>
      <w:pPr>
        <w:spacing w:after="200"/>
      </w:pPr>
      <w:r>
        <w:t>Lebenslauf und lokale Projektunterlagen dokumentieren Eventmanagement und wiederkehrende Einsätze; öffentliche Listings bestätigen Wiener Veranstaltungsformate. [L1-L3, Q4-Q9]</w:t>
      </w:r>
    </w:p>
    <w:p>
      <w:pPr>
        <w:pStyle w:val="Heading2"/>
      </w:pPr>
      <w:r>
        <w:t>Musikalischer Kern</w:t>
      </w:r>
    </w:p>
    <w:p>
      <w:pPr>
        <w:spacing w:after="160"/>
      </w:pPr>
      <w:r>
        <w:t>Open Format mit R&amp;B, Hip-Hop, Afrobeats, Dancehall, Amapiano, Soca, Reggaeton, House und Classics. Die Auswahl wird nicht als starre Playlist verkauft, sondern als vorbereiteter Rahmen mit Live-Crowd-Reading. [Q1, Q2]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ABLAUF &amp; PRODUKTION</w:t>
      </w:r>
    </w:p>
    <w:p>
      <w:pPr>
        <w:pStyle w:val="Heading1"/>
      </w:pPr>
      <w:r>
        <w:t>Vom Briefing zum Moment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  <w:tblBorders>
          <w:top w:val="single" w:sz="6" w:color="D7DCE0"/>
          <w:left w:val="single" w:sz="6" w:color="D7DCE0"/>
          <w:bottom w:val="single" w:sz="6" w:color="D7DCE0"/>
          <w:right w:val="single" w:sz="6" w:color="D7DCE0"/>
          <w:insideH w:val="single" w:sz="6" w:color="D7DCE0"/>
          <w:insideV w:val="single" w:sz="6" w:color="D7DCE0"/>
        </w:tblBorders>
      </w:tblPr>
      <w:tblGrid>
        <w:gridCol w:w="1000"/>
        <w:gridCol w:w="8360"/>
      </w:tblGrid>
      <w:tr>
        <w:trPr>
          <w:tblHeader w:val="true"/>
        </w:trPr>
        <w:tc>
          <w:tcPr>
            <w:tcW w:type="dxa" w:w="100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</w:r>
          </w:p>
        </w:tc>
        <w:tc>
          <w:tcPr>
            <w:tcW w:type="dxa" w:w="8360"/>
            <w:shd w:fill="12243A"/>
          </w:tcPr>
          <w:p>
            <w:r/>
            <w:r>
              <w:rPr>
                <w:rFonts w:ascii="Calibri" w:hAnsi="Calibri"/>
                <w:b/>
                <w:color w:val="FFFFFF"/>
                <w:sz w:val="19"/>
              </w:rPr>
              <w:t>Empfohlene Dramaturgie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1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Briefing &amp; Audience Map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2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Musik-/Markenrichtung und No-Go-Liste</w:t>
            </w:r>
          </w:p>
        </w:tc>
      </w:tr>
      <w:tr>
        <w:tc>
          <w:tcPr>
            <w:tcW w:type="dxa" w:w="1000"/>
            <w:shd w:fill="EEF2F4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3</w:t>
            </w:r>
          </w:p>
        </w:tc>
        <w:tc>
          <w:tcPr>
            <w:tcW w:type="dxa" w:w="8360"/>
            <w:shd w:fill="EEF2F4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Technik- und Cue-Abstimmung</w:t>
            </w:r>
          </w:p>
        </w:tc>
      </w:tr>
      <w:tr>
        <w:tc>
          <w:tcPr>
            <w:tcW w:type="dxa" w:w="1000"/>
          </w:tcPr>
          <w:p>
            <w:r/>
            <w:r>
              <w:rPr>
                <w:rFonts w:ascii="Calibri" w:hAnsi="Calibri"/>
                <w:b/>
                <w:color w:val="12243A"/>
                <w:sz w:val="19"/>
              </w:rPr>
              <w:t>4</w:t>
            </w:r>
          </w:p>
        </w:tc>
        <w:tc>
          <w:tcPr>
            <w:tcW w:type="dxa" w:w="8360"/>
          </w:tcPr>
          <w:p>
            <w:r/>
            <w:r>
              <w:rPr>
                <w:rFonts w:ascii="Calibri" w:hAnsi="Calibri"/>
                <w:color w:val="101116"/>
                <w:sz w:val="19"/>
              </w:rPr>
              <w:t>Show, Content Capture und Nachbereitung</w:t>
            </w:r>
          </w:p>
        </w:tc>
      </w:tr>
    </w:tbl>
    <w:p>
      <w:pPr>
        <w:spacing w:after="20"/>
      </w:pPr>
    </w:p>
    <w:p>
      <w:pPr>
        <w:pStyle w:val="Heading2"/>
      </w:pPr>
      <w:r>
        <w:t>Optional mit Cardes Production</w:t>
      </w:r>
    </w:p>
    <w:p>
      <w:pPr>
        <w:spacing w:after="240" w:line="300" w:lineRule="auto"/>
        <w:ind w:left="200" w:right="160"/>
        <w:shd w:fill="F6F3EC"/>
        <w:pBdr>
          <w:left w:val="single" w:sz="24" w:space="8" w:color="C9A227"/>
        </w:pBdr>
      </w:pPr>
      <w:r>
        <w:rPr>
          <w:rFonts w:ascii="Calibri" w:hAnsi="Calibri"/>
          <w:b/>
          <w:color w:val="12243A"/>
          <w:sz w:val="26"/>
        </w:rPr>
        <w:t>Je nach Projekt können Equipment, Studio, Eventfoto, Videoproduktion, Interviews, Social Clips und Aftermovie ergänzt werden. Technische Eventproduktion wird projektspezifisch definiert; Verfügbarkeit, Crew und Lieferumfang nach Briefing. [Q11-Q15]</w:t>
      </w:r>
    </w:p>
    <w:p>
      <w:pPr>
        <w:pStyle w:val="Heading2"/>
      </w:pPr>
      <w:r>
        <w:t>Was im Angebot klar ausgewiesen wird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DJ-Spielzeit, Vorbereitung und Soundcheck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Technikstatus / zusätzlicher Equipmentbedarf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Cue-Sheet, Moderations- und Reveal-Punkte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Content-Module, Nutzungsumfang und Lieferfristen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101116"/>
          <w:sz w:val="19"/>
        </w:rPr>
        <w:t>Reise, Aufbau, Crew, Back-up und Ansprechpartner:innen</w:t>
      </w:r>
    </w:p>
    <w:p>
      <w:r>
        <w:br w:type="page"/>
      </w:r>
    </w:p>
    <w:p>
      <w:pPr>
        <w:spacing w:after="40"/>
      </w:pPr>
      <w:r>
        <w:rPr>
          <w:rFonts w:ascii="Calibri" w:hAnsi="Calibri"/>
          <w:b/>
          <w:color w:val="C9A227"/>
          <w:sz w:val="18"/>
        </w:rPr>
        <w:t>NÄCHSTER SCHRITT</w:t>
      </w:r>
    </w:p>
    <w:p>
      <w:pPr>
        <w:pStyle w:val="Heading1"/>
      </w:pPr>
      <w:r>
        <w:t>Projekt anfragen</w:t>
      </w:r>
    </w:p>
    <w:p>
      <w:pPr>
        <w:spacing w:after="80"/>
      </w:pPr>
      <w:r>
        <w:rPr>
          <w:rFonts w:ascii="Calibri" w:hAnsi="Calibri"/>
          <w:b/>
          <w:color w:val="12243A"/>
          <w:sz w:val="24"/>
        </w:rPr>
        <w:t>DJ King Halim</w:t>
      </w:r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E-Mail: </w:t>
      </w:r>
      <w:hyperlink r:id="rId12">
        <w:r>
          <w:rPr>
            <w:rFonts w:ascii="Calibri" w:hAnsi="Calibri"/>
            <w:color w:val="0A8395"/>
            <w:u w:val="single"/>
          </w:rPr>
          <w:t>halimlionel@gmail.com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Telefon / WhatsApp: </w:t>
      </w:r>
      <w:hyperlink r:id="rId13">
        <w:r>
          <w:rPr>
            <w:rFonts w:ascii="Calibri" w:hAnsi="Calibri"/>
            <w:color w:val="0A8395"/>
            <w:u w:val="single"/>
          </w:rPr>
          <w:t>+43 676 933 7217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Instagram: </w:t>
      </w:r>
      <w:hyperlink r:id="rId14">
        <w:r>
          <w:rPr>
            <w:rFonts w:ascii="Calibri" w:hAnsi="Calibri"/>
            <w:color w:val="0A8395"/>
            <w:u w:val="single"/>
          </w:rPr>
          <w:t>@djkinghalim</w:t>
        </w:r>
      </w:hyperlink>
    </w:p>
    <w:p>
      <w:pPr>
        <w:spacing w:after="40"/>
      </w:pPr>
      <w:r>
        <w:rPr>
          <w:rFonts w:ascii="Calibri" w:hAnsi="Calibri"/>
          <w:b/>
          <w:color w:val="101116"/>
          <w:sz w:val="20"/>
        </w:rPr>
        <w:t xml:space="preserve">SoundCloud: </w:t>
      </w:r>
      <w:hyperlink r:id="rId15">
        <w:r>
          <w:rPr>
            <w:rFonts w:ascii="Calibri" w:hAnsi="Calibri"/>
            <w:color w:val="0A8395"/>
            <w:u w:val="single"/>
          </w:rPr>
          <w:t>soundcloud.com/djkinghalim</w:t>
        </w:r>
      </w:hyperlink>
    </w:p>
    <w:p>
      <w:pPr>
        <w:spacing w:before="160" w:after="0"/>
      </w:pPr>
      <w:r>
        <w:rPr>
          <w:rFonts w:ascii="Calibri" w:hAnsi="Calibri"/>
          <w:i/>
          <w:color w:val="5E6873"/>
          <w:sz w:val="19"/>
        </w:rPr>
        <w:t>Für ein belastbares Angebot: Datum, Ort, Gästezahl, Zeitfenster, Format, Technikstatus und gewünschte Content-Produktion mitsenden.</w:t>
      </w:r>
    </w:p>
    <w:p>
      <w:pPr>
        <w:pStyle w:val="Heading2"/>
      </w:pPr>
      <w:r>
        <w:t>Transparenz vor Veröffentlichung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Aktuelle Social-Reichweite nur mit datiertem Plattformexport ergänzen.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Kundenlogos und Testimonials erst nach schriftlicher Freigabe verwenden.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Bildrechte des bereitgestellten Künstlervisuals final bestätigen.</w:t>
      </w:r>
    </w:p>
    <w:p>
      <w:pPr>
        <w:spacing w:after="80" w:line="290" w:lineRule="auto"/>
        <w:numPr>
          <w:ilvl w:val="0"/>
          <w:numId w:val="10"/>
        </w:numPr>
      </w:pPr>
      <w:r>
        <w:rPr>
          <w:rFonts w:ascii="Calibri" w:hAnsi="Calibri"/>
          <w:color w:val="5E6873"/>
          <w:sz w:val="18"/>
        </w:rPr>
        <w:t>Cardes-Kooperationsumfang pro Projekt schriftlich bestätigen.</w:t>
      </w:r>
    </w:p>
    <w:p>
      <w:pPr>
        <w:pStyle w:val="Heading2"/>
      </w:pPr>
      <w:r>
        <w:t>Ausgewählte Quellen</w:t>
      </w:r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[Q1] </w:t>
      </w:r>
      <w:hyperlink r:id="rId16">
        <w:r>
          <w:rPr>
            <w:rFonts w:ascii="Calibri" w:hAnsi="Calibri"/>
            <w:color w:val="0A8395"/>
            <w:u w:val="single"/>
          </w:rPr>
          <w:t>DJ-League Profil: Biografie, Genrebreite und Festivalreferenzen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[Q2] </w:t>
      </w:r>
      <w:hyperlink r:id="rId17">
        <w:r>
          <w:rPr>
            <w:rFonts w:ascii="Calibri" w:hAnsi="Calibri"/>
            <w:color w:val="0A8395"/>
            <w:u w:val="single"/>
          </w:rPr>
          <w:t>HipHop Ball: offizielles Künstlerprofil DJ King Halim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[Q3] </w:t>
      </w:r>
      <w:hyperlink r:id="rId18">
        <w:r>
          <w:rPr>
            <w:rFonts w:ascii="Calibri" w:hAnsi="Calibri"/>
            <w:color w:val="0A8395"/>
            <w:u w:val="single"/>
          </w:rPr>
          <w:t>HipHop Ball: Pressemitteilung mit DJ-Line-up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[Q4] </w:t>
      </w:r>
      <w:hyperlink r:id="rId19">
        <w:r>
          <w:rPr>
            <w:rFonts w:ascii="Calibri" w:hAnsi="Calibri"/>
            <w:color w:val="0A8395"/>
            <w:u w:val="single"/>
          </w:rPr>
          <w:t>Summer Madness Festival 2026: Resident DJ am Hip-Hop Floor, O - der Klub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[Q5] </w:t>
      </w:r>
      <w:hyperlink r:id="rId20">
        <w:r>
          <w:rPr>
            <w:rFonts w:ascii="Calibri" w:hAnsi="Calibri"/>
            <w:color w:val="0A8395"/>
            <w:u w:val="single"/>
          </w:rPr>
          <w:t>Volume: Kriss Kross x Es Passiert @ Inc., 30.09.2023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[Q11] </w:t>
      </w:r>
      <w:hyperlink r:id="rId21">
        <w:r>
          <w:rPr>
            <w:rFonts w:ascii="Calibri" w:hAnsi="Calibri"/>
            <w:color w:val="0A8395"/>
            <w:u w:val="single"/>
          </w:rPr>
          <w:t>Cardes Production: Leistungsübersicht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[Q12] </w:t>
      </w:r>
      <w:hyperlink r:id="rId22">
        <w:r>
          <w:rPr>
            <w:rFonts w:ascii="Calibri" w:hAnsi="Calibri"/>
            <w:color w:val="0A8395"/>
            <w:u w:val="single"/>
          </w:rPr>
          <w:t>Cardes Production: Videografie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[Q13] </w:t>
      </w:r>
      <w:hyperlink r:id="rId23">
        <w:r>
          <w:rPr>
            <w:rFonts w:ascii="Calibri" w:hAnsi="Calibri"/>
            <w:color w:val="0A8395"/>
            <w:u w:val="single"/>
          </w:rPr>
          <w:t>Cardes Production: Fotografie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[Q14] </w:t>
      </w:r>
      <w:hyperlink r:id="rId24">
        <w:r>
          <w:rPr>
            <w:rFonts w:ascii="Calibri" w:hAnsi="Calibri"/>
            <w:color w:val="0A8395"/>
            <w:u w:val="single"/>
          </w:rPr>
          <w:t>Cardes Production: Equipment</w:t>
        </w:r>
      </w:hyperlink>
    </w:p>
    <w:p>
      <w:pPr>
        <w:spacing w:after="60"/>
      </w:pPr>
      <w:r>
        <w:rPr>
          <w:rFonts w:ascii="Calibri" w:hAnsi="Calibri"/>
          <w:b/>
          <w:color w:val="C9A227"/>
          <w:sz w:val="17"/>
        </w:rPr>
        <w:t xml:space="preserve">[Q15] </w:t>
      </w:r>
      <w:hyperlink r:id="rId25">
        <w:r>
          <w:rPr>
            <w:rFonts w:ascii="Calibri" w:hAnsi="Calibri"/>
            <w:color w:val="0A8395"/>
            <w:u w:val="single"/>
          </w:rPr>
          <w:t>Cardes Production: Studio</w:t>
        </w:r>
      </w:hyperlink>
    </w:p>
    <w:sectPr w:rsidR="00FC693F" w:rsidRPr="0006063C" w:rsidSect="00034616">
      <w:headerReference w:type="default" r:id="rId9"/>
      <w:footerReference w:type="default" r:id="rId10"/>
      <w:pgSz w:w="11906" w:h="16838"/>
      <w:pgMar w:top="1037" w:right="1274" w:bottom="1037" w:left="127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/>
        <w:color w:val="5E6873"/>
        <w:sz w:val="16"/>
      </w:rPr>
      <w:t>DJ King Halim - Event &amp; Marketing Agencies  |  Stand 18. Juli 2026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color w:val="C9A227"/>
        <w:sz w:val="17"/>
      </w:rPr>
      <w:t>DJ KING HALIM</w:t>
    </w:r>
    <w:r>
      <w:rPr>
        <w:rFonts w:ascii="Calibri" w:hAnsi="Calibri"/>
        <w:color w:val="5E6873"/>
        <w:sz w:val="17"/>
      </w:rPr>
      <w:t xml:space="preserve">   |   Event &amp; Marketing Agencies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  <w:spacing w:after="80" w:line="290" w:lineRule="auto"/>
      </w:pPr>
      <w:rPr>
        <w:rFonts w:ascii="Calibri" w:hAnsi="Calibri"/>
      </w:rPr>
    </w:lvl>
  </w:abstract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90" w:lineRule="auto"/>
    </w:pPr>
    <w:rPr>
      <w:rFonts w:ascii="Calibri" w:hAnsi="Calibri"/>
      <w:color w:val="10111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/>
      <w:b/>
      <w:bCs/>
      <w:color w:val="12243A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/>
      <w:b/>
      <w:bCs/>
      <w:color w:val="0A8395"/>
      <w:sz w:val="27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/>
      <w:b/>
      <w:bCs/>
      <w:color w:val="101116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/>
      <w:b/>
      <w:color w:val="12243A"/>
      <w:spacing w:val="5"/>
      <w:kern w:val="28"/>
      <w:sz w:val="6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keepNext/>
      <w:numPr>
        <w:ilvl w:val="1"/>
      </w:numPr>
      <w:spacing w:before="0" w:after="360"/>
    </w:pPr>
    <w:rPr>
      <w:rFonts w:asciiTheme="majorHAnsi" w:eastAsiaTheme="majorEastAsia" w:hAnsiTheme="majorHAnsi" w:cstheme="majorBidi" w:ascii="Calibri" w:hAnsi="Calibri"/>
      <w:b w:val="0"/>
      <w:i/>
      <w:iCs/>
      <w:color w:val="5E6873"/>
      <w:spacing w:val="15"/>
      <w:sz w:val="27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jpg"/><Relationship Id="rId12" Type="http://schemas.openxmlformats.org/officeDocument/2006/relationships/hyperlink" Target="mailto:halimlionel@gmail.com" TargetMode="External"/><Relationship Id="rId13" Type="http://schemas.openxmlformats.org/officeDocument/2006/relationships/hyperlink" Target="tel:+436769337217" TargetMode="External"/><Relationship Id="rId14" Type="http://schemas.openxmlformats.org/officeDocument/2006/relationships/hyperlink" Target="https://www.instagram.com/djkinghalim/" TargetMode="External"/><Relationship Id="rId15" Type="http://schemas.openxmlformats.org/officeDocument/2006/relationships/hyperlink" Target="https://soundcloud.com/djkinghalim" TargetMode="External"/><Relationship Id="rId16" Type="http://schemas.openxmlformats.org/officeDocument/2006/relationships/hyperlink" Target="https://www.dj-league.net/team/dj-king-halim/" TargetMode="External"/><Relationship Id="rId17" Type="http://schemas.openxmlformats.org/officeDocument/2006/relationships/hyperlink" Target="https://www.hiphopball-official.com/en/dj-king-halim-2/" TargetMode="External"/><Relationship Id="rId18" Type="http://schemas.openxmlformats.org/officeDocument/2006/relationships/hyperlink" Target="https://www.hiphopball-official.com/wp-content/uploads/2026/01/PM_Wien-feiert-Urban-Cross-Culture.pdf" TargetMode="External"/><Relationship Id="rId19" Type="http://schemas.openxmlformats.org/officeDocument/2006/relationships/hyperlink" Target="https://iconic-event.ticket.io/gtFQCY2K/" TargetMode="External"/><Relationship Id="rId20" Type="http://schemas.openxmlformats.org/officeDocument/2006/relationships/hyperlink" Target="https://www.volume.at/events/kriss-kross-x-es-passiert-playroom-saturdays-2023-09-30/" TargetMode="External"/><Relationship Id="rId21" Type="http://schemas.openxmlformats.org/officeDocument/2006/relationships/hyperlink" Target="https://production.cardes.at/" TargetMode="External"/><Relationship Id="rId22" Type="http://schemas.openxmlformats.org/officeDocument/2006/relationships/hyperlink" Target="https://production.cardes.at/video/" TargetMode="External"/><Relationship Id="rId23" Type="http://schemas.openxmlformats.org/officeDocument/2006/relationships/hyperlink" Target="https://production.cardes.at/fotos/" TargetMode="External"/><Relationship Id="rId24" Type="http://schemas.openxmlformats.org/officeDocument/2006/relationships/hyperlink" Target="https://production.cardes.at/equipment/" TargetMode="External"/><Relationship Id="rId25" Type="http://schemas.openxmlformats.org/officeDocument/2006/relationships/hyperlink" Target="https://production.cardes.at/studi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DJ King Halim - Event &amp; Marketing Agencies</dc:title>
  <dc:subject>Event &amp; Marketing Agencies</dc:subject>
  <dc:creator>DJ King Halim</dc:creator>
  <cp:keywords>DJ, Wien, Corporate Events, Fashion, Hospitality, Festival, Cardes Production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