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CUSTOM PRESSKIT</w:t>
      </w:r>
    </w:p>
    <w:p>
      <w:pPr>
        <w:spacing w:after="160"/>
      </w:pPr>
      <w:r>
        <w:rPr>
          <w:rFonts w:ascii="Calibri" w:hAnsi="Calibri"/>
          <w:b/>
          <w:color w:val="12243A"/>
          <w:sz w:val="64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0"/>
        </w:rPr>
        <w:t>FASHION RETAIL ACTIVATIONS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Sound, der Marke, Kollektion und Kundenerlebnis verbindet - vom Store Opening bis zur VIP Shopping Night.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BUSINESS IMPACT</w:t>
      </w:r>
    </w:p>
    <w:p>
      <w:pPr>
        <w:pStyle w:val="Heading1"/>
      </w:pPr>
      <w:r>
        <w:t>Warum DJ King Halim für Fashion Retail Activations passt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CE0"/>
          <w:left w:val="single" w:sz="4" w:color="D7DCE0"/>
          <w:bottom w:val="single" w:sz="4" w:color="D7DCE0"/>
          <w:right w:val="single" w:sz="4" w:color="D7DCE0"/>
          <w:insideH w:val="single" w:sz="4" w:color="D7DCE0"/>
          <w:insideV w:val="single" w:sz="4" w:color="D7DCE0"/>
        </w:tblBorders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BRAND-FIT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Tempo, Tonalität und Genre werden aus Kampagne, Kollektion und Zielgruppe abgeleitet.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RETAIL RHYTHM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Flexible Sets für Welcome, Styling, Reveal, Influencer-Momente und Closing.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CONTENT-READY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Mit Cardes können Foto, Video, Social Clips und Aftermovie als Zusatzmodul geplant werden.</w:t>
            </w:r>
          </w:p>
        </w:tc>
      </w:tr>
    </w:tbl>
    <w:p>
      <w:pPr>
        <w:spacing w:after="20"/>
      </w:pPr>
    </w:p>
    <w:p>
      <w:pPr>
        <w:pStyle w:val="Heading2"/>
      </w:pPr>
      <w:r>
        <w:t>Empfohlene Formate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Store Opening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Collection Launch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VIP Shopping Night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Influencer-/Creator Activation</w:t>
      </w:r>
    </w:p>
    <w:p>
      <w:pPr>
        <w:pStyle w:val="Heading2"/>
      </w:pPr>
      <w:r>
        <w:t>Beleglage</w:t>
      </w:r>
    </w:p>
    <w:p>
      <w:pPr>
        <w:spacing w:after="200"/>
      </w:pPr>
      <w:r>
        <w:t>Ein Fashion-TV-Event mit DJ King Halim ist öffentlich dokumentiert. Konkrete Fashion-Retail-Marken-Cases sind noch zu ergänzen. [Q6]</w:t>
      </w:r>
    </w:p>
    <w:p>
      <w:pPr>
        <w:pStyle w:val="Heading2"/>
      </w:pPr>
      <w:r>
        <w:t>Musikalischer Kern</w:t>
      </w:r>
    </w:p>
    <w:p>
      <w:pPr>
        <w:spacing w:after="160"/>
      </w:pPr>
      <w:r>
        <w:t>Open Format mit R&amp;B, Hip-Hop, Afrobeats, Dancehall, Amapiano, Soca, Reggaeton, House und Classics. Die Auswahl wird nicht als starre Playlist verkauft, sondern als vorbereiteter Rahmen mit Live-Crowd-Reading. [Q1, Q2]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ABLAUF &amp; PRODUKTION</w:t>
      </w:r>
    </w:p>
    <w:p>
      <w:pPr>
        <w:pStyle w:val="Heading1"/>
      </w:pPr>
      <w:r>
        <w:t>Vom Briefing zum Moment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1000"/>
        <w:gridCol w:w="8360"/>
      </w:tblGrid>
      <w:tr>
        <w:trPr>
          <w:tblHeader w:val="true"/>
        </w:trPr>
        <w:tc>
          <w:tcPr>
            <w:tcW w:type="dxa" w:w="10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</w:r>
          </w:p>
        </w:tc>
        <w:tc>
          <w:tcPr>
            <w:tcW w:type="dxa" w:w="83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Empfohlene Dramaturgie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1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Pre-opening: clean, modern, low-volume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2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Customer arrival: recognisable, stylish grooves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3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Reveal/content moment: präziser Cue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4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Shopping peak: mehr Energie ohne Gesprächsverlust</w:t>
            </w:r>
          </w:p>
        </w:tc>
      </w:tr>
    </w:tbl>
    <w:p>
      <w:pPr>
        <w:spacing w:after="20"/>
      </w:pPr>
    </w:p>
    <w:p>
      <w:pPr>
        <w:pStyle w:val="Heading2"/>
      </w:pPr>
      <w:r>
        <w:t>Optional mit Cardes Production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Je nach Projekt können Equipment, Studio, Eventfoto, Videoproduktion, Interviews, Social Clips und Aftermovie ergänzt werden. Technische Eventproduktion wird projektspezifisch definiert; Verfügbarkeit, Crew und Lieferumfang nach Briefing. [Q11-Q15]</w:t>
      </w:r>
    </w:p>
    <w:p>
      <w:pPr>
        <w:pStyle w:val="Heading2"/>
      </w:pPr>
      <w:r>
        <w:t>Was im Angebot klar ausgewiesen wird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DJ-Spielzeit, Vorbereitung und Soundcheck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Technikstatus / zusätzlicher Equipmentbedarf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Cue-Sheet, Moderations- und Reveal-Punkte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Content-Module, Nutzungsumfang und Lieferfristen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Reise, Aufbau, Crew, Back-up und Ansprechpartner:innen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NÄCHSTER SCHRITT</w:t>
      </w:r>
    </w:p>
    <w:p>
      <w:pPr>
        <w:pStyle w:val="Heading1"/>
      </w:pPr>
      <w:r>
        <w:t>Projekt anfragen</w:t>
      </w:r>
    </w:p>
    <w:p>
      <w:pPr>
        <w:spacing w:after="80"/>
      </w:pPr>
      <w:r>
        <w:rPr>
          <w:rFonts w:ascii="Calibri" w:hAnsi="Calibri"/>
          <w:b/>
          <w:color w:val="12243A"/>
          <w:sz w:val="24"/>
        </w:rPr>
        <w:t>DJ King Halim</w:t>
      </w:r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E-Mail: </w:t>
      </w:r>
      <w:hyperlink r:id="rId12">
        <w:r>
          <w:rPr>
            <w:rFonts w:ascii="Calibri" w:hAnsi="Calibri"/>
            <w:color w:val="0A8395"/>
            <w:u w:val="single"/>
          </w:rPr>
          <w:t>halimlionel@gmail.com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Telefon / WhatsApp: </w:t>
      </w:r>
      <w:hyperlink r:id="rId13">
        <w:r>
          <w:rPr>
            <w:rFonts w:ascii="Calibri" w:hAnsi="Calibri"/>
            <w:color w:val="0A8395"/>
            <w:u w:val="single"/>
          </w:rPr>
          <w:t>+43 676 933 7217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Instagram: </w:t>
      </w:r>
      <w:hyperlink r:id="rId14">
        <w:r>
          <w:rPr>
            <w:rFonts w:ascii="Calibri" w:hAnsi="Calibri"/>
            <w:color w:val="0A8395"/>
            <w:u w:val="single"/>
          </w:rPr>
          <w:t>@djkinghalim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SoundCloud: </w:t>
      </w:r>
      <w:hyperlink r:id="rId15">
        <w:r>
          <w:rPr>
            <w:rFonts w:ascii="Calibri" w:hAnsi="Calibri"/>
            <w:color w:val="0A8395"/>
            <w:u w:val="single"/>
          </w:rPr>
          <w:t>soundcloud.com/djkinghalim</w:t>
        </w:r>
      </w:hyperlink>
    </w:p>
    <w:p>
      <w:pPr>
        <w:spacing w:before="160" w:after="0"/>
      </w:pPr>
      <w:r>
        <w:rPr>
          <w:rFonts w:ascii="Calibri" w:hAnsi="Calibri"/>
          <w:i/>
          <w:color w:val="5E6873"/>
          <w:sz w:val="19"/>
        </w:rPr>
        <w:t>Für ein belastbares Angebot: Datum, Ort, Gästezahl, Zeitfenster, Format, Technikstatus und gewünschte Content-Produktion mitsenden.</w:t>
      </w:r>
    </w:p>
    <w:p>
      <w:pPr>
        <w:pStyle w:val="Heading2"/>
      </w:pPr>
      <w:r>
        <w:t>Transparenz vor Veröffentlichung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Aktuelle Social-Reichweite nur mit datiertem Plattformexport ergänzen.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Kundenlogos und Testimonials erst nach schriftlicher Freigabe verwenden.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Bildrechte des bereitgestellten Künstlervisuals final bestätigen.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Cardes-Kooperationsumfang pro Projekt schriftlich bestätigen.</w:t>
      </w:r>
    </w:p>
    <w:p>
      <w:pPr>
        <w:pStyle w:val="Heading2"/>
      </w:pPr>
      <w:r>
        <w:t>Ausgewählte Quellen</w:t>
      </w:r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[Q1] </w:t>
      </w:r>
      <w:hyperlink r:id="rId16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[Q2] </w:t>
      </w:r>
      <w:hyperlink r:id="rId17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[Q6] </w:t>
      </w:r>
      <w:hyperlink r:id="rId18">
        <w:r>
          <w:rPr>
            <w:rFonts w:ascii="Calibri" w:hAnsi="Calibri"/>
            <w:color w:val="0A8395"/>
            <w:u w:val="single"/>
          </w:rPr>
          <w:t>Szene1: Models &amp; Players @ Fashion TV, 02.09.2021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[Q11] </w:t>
      </w:r>
      <w:hyperlink r:id="rId19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[Q12] </w:t>
      </w:r>
      <w:hyperlink r:id="rId20">
        <w:r>
          <w:rPr>
            <w:rFonts w:ascii="Calibri" w:hAnsi="Calibri"/>
            <w:color w:val="0A8395"/>
            <w:u w:val="single"/>
          </w:rPr>
          <w:t>Cardes Production: Videografie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[Q13] </w:t>
      </w:r>
      <w:hyperlink r:id="rId21">
        <w:r>
          <w:rPr>
            <w:rFonts w:ascii="Calibri" w:hAnsi="Calibri"/>
            <w:color w:val="0A8395"/>
            <w:u w:val="single"/>
          </w:rPr>
          <w:t>Cardes Production: Fotografie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[Q14] </w:t>
      </w:r>
      <w:hyperlink r:id="rId22">
        <w:r>
          <w:rPr>
            <w:rFonts w:ascii="Calibri" w:hAnsi="Calibri"/>
            <w:color w:val="0A8395"/>
            <w:u w:val="single"/>
          </w:rPr>
          <w:t>Cardes Production: Equipment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[Q15] </w:t>
      </w:r>
      <w:hyperlink r:id="rId23">
        <w:r>
          <w:rPr>
            <w:rFonts w:ascii="Calibri" w:hAnsi="Calibri"/>
            <w:color w:val="0A8395"/>
            <w:u w:val="single"/>
          </w:rPr>
          <w:t>Cardes Production: Studio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Fashion Retail Activations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Fashion Retail Activations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mailto:halimlionel@gmail.com" TargetMode="External"/><Relationship Id="rId13" Type="http://schemas.openxmlformats.org/officeDocument/2006/relationships/hyperlink" Target="tel:+436769337217" TargetMode="External"/><Relationship Id="rId14" Type="http://schemas.openxmlformats.org/officeDocument/2006/relationships/hyperlink" Target="https://www.instagram.com/djkinghalim/" TargetMode="External"/><Relationship Id="rId15" Type="http://schemas.openxmlformats.org/officeDocument/2006/relationships/hyperlink" Target="https://soundcloud.com/djkinghalim" TargetMode="External"/><Relationship Id="rId16" Type="http://schemas.openxmlformats.org/officeDocument/2006/relationships/hyperlink" Target="https://www.dj-league.net/team/dj-king-halim/" TargetMode="External"/><Relationship Id="rId17" Type="http://schemas.openxmlformats.org/officeDocument/2006/relationships/hyperlink" Target="https://www.hiphopball-official.com/en/dj-king-halim-2/" TargetMode="External"/><Relationship Id="rId18" Type="http://schemas.openxmlformats.org/officeDocument/2006/relationships/hyperlink" Target="https://www.szene1.at/event/models_players_fashion_tv_wien_2-9-2021_1-eid482082" TargetMode="External"/><Relationship Id="rId19" Type="http://schemas.openxmlformats.org/officeDocument/2006/relationships/hyperlink" Target="https://production.cardes.at/" TargetMode="External"/><Relationship Id="rId20" Type="http://schemas.openxmlformats.org/officeDocument/2006/relationships/hyperlink" Target="https://production.cardes.at/video/" TargetMode="External"/><Relationship Id="rId21" Type="http://schemas.openxmlformats.org/officeDocument/2006/relationships/hyperlink" Target="https://production.cardes.at/fotos/" TargetMode="External"/><Relationship Id="rId22" Type="http://schemas.openxmlformats.org/officeDocument/2006/relationships/hyperlink" Target="https://production.cardes.at/equipment/" TargetMode="External"/><Relationship Id="rId23" Type="http://schemas.openxmlformats.org/officeDocument/2006/relationships/hyperlink" Target="https://production.cardes.at/stu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Fashion Retail Activations</dc:title>
  <dc:subject>Fashion Retail Activations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